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DAD88">
      <w:pPr>
        <w:pStyle w:val="4"/>
        <w:spacing w:before="0"/>
        <w:rPr>
          <w:rStyle w:val="7"/>
          <w:rFonts w:ascii="方正小标宋简体" w:eastAsia="方正小标宋简体"/>
          <w:b/>
          <w:bCs/>
          <w:sz w:val="44"/>
          <w:szCs w:val="44"/>
        </w:rPr>
      </w:pPr>
      <w:r>
        <w:rPr>
          <w:rStyle w:val="7"/>
          <w:rFonts w:ascii="方正小标宋简体" w:eastAsia="方正小标宋简体"/>
          <w:b/>
          <w:bCs/>
          <w:sz w:val="44"/>
          <w:szCs w:val="44"/>
        </w:rPr>
        <w:t>政治把关与师德审核表</w:t>
      </w:r>
    </w:p>
    <w:tbl>
      <w:tblPr>
        <w:tblStyle w:val="5"/>
        <w:tblW w:w="96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3"/>
        <w:gridCol w:w="3119"/>
        <w:gridCol w:w="2184"/>
        <w:gridCol w:w="2394"/>
      </w:tblGrid>
      <w:tr w14:paraId="6BD1A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3265B">
            <w:pPr>
              <w:jc w:val="left"/>
              <w:rPr>
                <w:rStyle w:val="7"/>
                <w:rFonts w:eastAsia="黑体"/>
                <w:sz w:val="28"/>
              </w:rPr>
            </w:pPr>
            <w:r>
              <w:rPr>
                <w:rStyle w:val="7"/>
                <w:rFonts w:eastAsia="黑体"/>
                <w:sz w:val="28"/>
              </w:rPr>
              <w:t>一、申请人基本情况</w:t>
            </w:r>
            <w:bookmarkStart w:id="0" w:name="_GoBack"/>
            <w:bookmarkEnd w:id="0"/>
          </w:p>
        </w:tc>
      </w:tr>
      <w:tr w14:paraId="25F67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1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51C53F">
            <w:pPr>
              <w:jc w:val="center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>姓名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0A685E">
            <w:pPr>
              <w:jc w:val="center"/>
              <w:rPr>
                <w:rStyle w:val="7"/>
                <w:rFonts w:eastAsia="仿宋_GB2312"/>
                <w:sz w:val="28"/>
                <w:szCs w:val="24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974C8">
            <w:pPr>
              <w:jc w:val="center"/>
              <w:rPr>
                <w:rStyle w:val="7"/>
                <w:rFonts w:eastAsia="仿宋_GB2312"/>
                <w:strike/>
                <w:color w:val="FF0000"/>
                <w:sz w:val="28"/>
                <w:szCs w:val="24"/>
              </w:rPr>
            </w:pPr>
            <w:r>
              <w:rPr>
                <w:rStyle w:val="7"/>
                <w:rFonts w:hint="eastAsia" w:eastAsia="仿宋_GB2312"/>
                <w:sz w:val="28"/>
                <w:szCs w:val="24"/>
              </w:rPr>
              <w:t>引进</w:t>
            </w:r>
            <w:r>
              <w:rPr>
                <w:rStyle w:val="7"/>
                <w:rFonts w:eastAsia="仿宋_GB2312"/>
                <w:sz w:val="28"/>
                <w:szCs w:val="24"/>
              </w:rPr>
              <w:t>单位</w:t>
            </w:r>
          </w:p>
        </w:tc>
        <w:tc>
          <w:tcPr>
            <w:tcW w:w="2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F9AD9">
            <w:pPr>
              <w:jc w:val="center"/>
              <w:rPr>
                <w:rStyle w:val="7"/>
                <w:rFonts w:eastAsia="仿宋_GB2312"/>
                <w:sz w:val="28"/>
                <w:szCs w:val="24"/>
              </w:rPr>
            </w:pPr>
          </w:p>
        </w:tc>
      </w:tr>
      <w:tr w14:paraId="07A41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0CBA9">
            <w:pPr>
              <w:jc w:val="left"/>
              <w:rPr>
                <w:rStyle w:val="7"/>
                <w:b/>
                <w:sz w:val="24"/>
                <w:szCs w:val="24"/>
              </w:rPr>
            </w:pPr>
            <w:r>
              <w:rPr>
                <w:rStyle w:val="7"/>
                <w:rFonts w:eastAsia="黑体"/>
                <w:sz w:val="28"/>
              </w:rPr>
              <w:t>二、审核情况</w:t>
            </w:r>
          </w:p>
        </w:tc>
      </w:tr>
      <w:tr w14:paraId="7D9457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0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3DC149">
            <w:pPr>
              <w:snapToGrid w:val="0"/>
              <w:spacing w:line="500" w:lineRule="exact"/>
              <w:jc w:val="left"/>
              <w:rPr>
                <w:rStyle w:val="7"/>
                <w:rFonts w:eastAsia="仿宋_GB2312"/>
                <w:b/>
                <w:sz w:val="28"/>
                <w:szCs w:val="24"/>
              </w:rPr>
            </w:pPr>
            <w:r>
              <w:rPr>
                <w:rStyle w:val="7"/>
                <w:rFonts w:eastAsia="仿宋_GB2312"/>
                <w:b/>
                <w:sz w:val="28"/>
                <w:szCs w:val="24"/>
              </w:rPr>
              <w:t>（一）审核形式（在相应的“</w:t>
            </w: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b/>
                <w:sz w:val="28"/>
                <w:szCs w:val="24"/>
              </w:rPr>
              <w:t>”中勾选）</w:t>
            </w:r>
          </w:p>
          <w:p w14:paraId="1E3BCE13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1. 工作业绩或学术内容及经历审核</w:t>
            </w:r>
          </w:p>
          <w:p w14:paraId="42AB17AF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2. 与推荐人/单位同事了解</w:t>
            </w:r>
          </w:p>
          <w:p w14:paraId="4D3D0ED8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>（联系人1姓名：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        ；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eastAsia="仿宋_GB2312"/>
                <w:sz w:val="28"/>
                <w:szCs w:val="24"/>
              </w:rPr>
              <w:t>电话：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          ）</w:t>
            </w:r>
          </w:p>
          <w:p w14:paraId="37F4BE29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>（联系人2姓名：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        ；电话：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          ）</w:t>
            </w:r>
          </w:p>
          <w:p w14:paraId="1BFA2018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>（联系人3姓名：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        ；电话：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           ）</w:t>
            </w:r>
          </w:p>
          <w:p w14:paraId="465F15B1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3. 谈心谈话</w:t>
            </w:r>
          </w:p>
          <w:p w14:paraId="5FFFB4CE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4. 社交媒体，包括但不限于微信朋友圈、Facebook等</w:t>
            </w:r>
          </w:p>
          <w:p w14:paraId="703A0270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5. 调阅档案</w:t>
            </w:r>
          </w:p>
          <w:p w14:paraId="3E0C4A1B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6. 网络评价</w:t>
            </w:r>
          </w:p>
          <w:p w14:paraId="79DC27FB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7. 同行评价</w:t>
            </w:r>
          </w:p>
          <w:p w14:paraId="67EEEB6B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8. 电话调查</w:t>
            </w:r>
          </w:p>
          <w:p w14:paraId="5708562A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9. 背景调查</w:t>
            </w:r>
          </w:p>
          <w:p w14:paraId="40FE22C1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10. 函调</w:t>
            </w:r>
          </w:p>
          <w:p w14:paraId="046D73A2">
            <w:pPr>
              <w:snapToGrid w:val="0"/>
              <w:spacing w:line="500" w:lineRule="exact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 11. 其他（包括但不限于业界同行了解）：</w:t>
            </w:r>
          </w:p>
          <w:p w14:paraId="7282C324">
            <w:pPr>
              <w:snapToGrid w:val="0"/>
              <w:spacing w:line="500" w:lineRule="exact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b/>
                <w:sz w:val="28"/>
                <w:szCs w:val="24"/>
              </w:rPr>
              <w:t>（二）审核内容（在相应“□”中勾选）</w:t>
            </w:r>
          </w:p>
          <w:p w14:paraId="058FA742">
            <w:pPr>
              <w:snapToGrid w:val="0"/>
              <w:spacing w:before="156" w:line="360" w:lineRule="auto"/>
              <w:ind w:firstLine="562" w:firstLineChars="200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eastAsia="楷体"/>
                <w:b/>
                <w:sz w:val="28"/>
                <w:szCs w:val="24"/>
              </w:rPr>
              <w:t>1. 思想政治素质：</w:t>
            </w:r>
            <w:r>
              <w:rPr>
                <w:rStyle w:val="7"/>
                <w:rFonts w:hint="eastAsia" w:ascii="Calibri" w:hAnsi="Calibri" w:eastAsia="仿宋_GB2312"/>
                <w:sz w:val="28"/>
                <w:szCs w:val="24"/>
              </w:rPr>
              <w:t>是否已</w:t>
            </w:r>
            <w:r>
              <w:rPr>
                <w:rStyle w:val="7"/>
                <w:rFonts w:ascii="Calibri" w:hAnsi="Calibri" w:eastAsia="仿宋_GB2312"/>
                <w:sz w:val="28"/>
                <w:szCs w:val="24"/>
              </w:rPr>
              <w:t>对</w:t>
            </w:r>
            <w:r>
              <w:rPr>
                <w:rStyle w:val="7"/>
                <w:rFonts w:eastAsia="仿宋_GB2312"/>
                <w:sz w:val="28"/>
                <w:szCs w:val="24"/>
              </w:rPr>
              <w:t>申请人的政治立场、政治表现、思想意识、公开言论（含微博、微信等）及业绩成果中涉及的意识形态倾向等情况进行把关</w:t>
            </w:r>
            <w:r>
              <w:rPr>
                <w:rStyle w:val="7"/>
                <w:rFonts w:ascii="仿宋_GB2312" w:hAnsi="宋体" w:eastAsia="仿宋_GB2312"/>
                <w:sz w:val="28"/>
                <w:szCs w:val="28"/>
              </w:rPr>
              <w:t>。</w:t>
            </w:r>
          </w:p>
          <w:p w14:paraId="2418AD75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未发现意识形态倾向方面问题</w:t>
            </w:r>
          </w:p>
          <w:p w14:paraId="12EB899B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发现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意识形态倾向方面存在一定问题，情况如下</w:t>
            </w:r>
            <w:r>
              <w:rPr>
                <w:rStyle w:val="7"/>
                <w:rFonts w:hint="eastAsia" w:eastAsia="仿宋_GB2312"/>
                <w:sz w:val="28"/>
                <w:szCs w:val="24"/>
                <w:u w:val="single"/>
              </w:rPr>
              <w:t xml:space="preserve">                 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。</w:t>
            </w:r>
          </w:p>
          <w:p w14:paraId="20020757">
            <w:pPr>
              <w:snapToGrid w:val="0"/>
              <w:spacing w:before="156" w:line="360" w:lineRule="auto"/>
              <w:ind w:firstLine="562" w:firstLineChars="200"/>
              <w:rPr>
                <w:rStyle w:val="7"/>
                <w:rFonts w:ascii="宋体" w:hAnsi="宋体"/>
                <w:sz w:val="24"/>
                <w:szCs w:val="24"/>
              </w:rPr>
            </w:pPr>
            <w:r>
              <w:rPr>
                <w:rStyle w:val="7"/>
                <w:rFonts w:eastAsia="楷体"/>
                <w:b/>
                <w:sz w:val="28"/>
                <w:szCs w:val="24"/>
              </w:rPr>
              <w:t>2. 师德师风情况：</w:t>
            </w:r>
            <w:r>
              <w:rPr>
                <w:rStyle w:val="7"/>
                <w:rFonts w:hint="eastAsia" w:ascii="Calibri" w:hAnsi="Calibri" w:eastAsia="仿宋_GB2312"/>
                <w:sz w:val="28"/>
                <w:szCs w:val="24"/>
              </w:rPr>
              <w:t>是否已</w:t>
            </w:r>
            <w:r>
              <w:rPr>
                <w:rStyle w:val="7"/>
                <w:rFonts w:eastAsia="仿宋_GB2312"/>
                <w:sz w:val="28"/>
                <w:szCs w:val="24"/>
              </w:rPr>
              <w:t>对申请人的履职规范、言行作风、师生关系、同事关系、公平诚信，以及近年来师德师风投诉情况等进行审核把关</w:t>
            </w:r>
            <w:r>
              <w:rPr>
                <w:rStyle w:val="7"/>
                <w:rFonts w:ascii="仿宋_GB2312" w:hAnsi="宋体" w:eastAsia="仿宋_GB2312"/>
                <w:sz w:val="28"/>
                <w:szCs w:val="28"/>
              </w:rPr>
              <w:t>。</w:t>
            </w:r>
          </w:p>
          <w:p w14:paraId="46BB298F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未发现师德师风方面存在问题</w:t>
            </w:r>
          </w:p>
          <w:p w14:paraId="6AACB4FD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发现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师德师风方面存在一定问题，情况如下</w:t>
            </w:r>
            <w:r>
              <w:rPr>
                <w:rStyle w:val="7"/>
                <w:rFonts w:hint="eastAsia" w:eastAsia="仿宋_GB2312"/>
                <w:sz w:val="28"/>
                <w:szCs w:val="24"/>
                <w:u w:val="single"/>
              </w:rPr>
              <w:t xml:space="preserve">                     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。</w:t>
            </w:r>
          </w:p>
          <w:p w14:paraId="1EA52322">
            <w:pPr>
              <w:snapToGrid w:val="0"/>
              <w:spacing w:before="156" w:line="360" w:lineRule="auto"/>
              <w:ind w:firstLine="562" w:firstLineChars="200"/>
              <w:rPr>
                <w:rStyle w:val="7"/>
                <w:rFonts w:ascii="宋体" w:hAnsi="宋体" w:eastAsia="仿宋_GB2312"/>
                <w:sz w:val="24"/>
                <w:szCs w:val="24"/>
              </w:rPr>
            </w:pPr>
            <w:r>
              <w:rPr>
                <w:rStyle w:val="7"/>
                <w:rFonts w:eastAsia="楷体"/>
                <w:b/>
                <w:sz w:val="28"/>
                <w:szCs w:val="24"/>
              </w:rPr>
              <w:t>3. 学术诚信情况：</w:t>
            </w:r>
            <w:r>
              <w:rPr>
                <w:rStyle w:val="7"/>
                <w:rFonts w:hint="eastAsia" w:ascii="Calibri" w:hAnsi="Calibri" w:eastAsia="仿宋_GB2312"/>
                <w:sz w:val="28"/>
                <w:szCs w:val="24"/>
              </w:rPr>
              <w:t>是否已</w:t>
            </w:r>
            <w:r>
              <w:rPr>
                <w:rStyle w:val="7"/>
                <w:rFonts w:eastAsia="仿宋_GB2312"/>
                <w:sz w:val="28"/>
                <w:szCs w:val="24"/>
              </w:rPr>
              <w:t>对申请人的学术规范、学术道德、科研伦理规范、失信行为等情况等进行审核把关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。</w:t>
            </w:r>
          </w:p>
          <w:p w14:paraId="089B94AA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未发现学术诚信方面存在问题</w:t>
            </w:r>
          </w:p>
          <w:p w14:paraId="53259DEB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发现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学术诚信方面在一定问题，情况如下</w:t>
            </w:r>
            <w:r>
              <w:rPr>
                <w:rStyle w:val="7"/>
                <w:rFonts w:hint="eastAsia" w:eastAsia="仿宋_GB2312"/>
                <w:sz w:val="28"/>
                <w:szCs w:val="24"/>
                <w:u w:val="single"/>
              </w:rPr>
              <w:t xml:space="preserve">                       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。</w:t>
            </w:r>
          </w:p>
          <w:p w14:paraId="2F6331DF">
            <w:pPr>
              <w:snapToGrid w:val="0"/>
              <w:spacing w:line="520" w:lineRule="exact"/>
              <w:ind w:firstLine="562" w:firstLineChars="200"/>
              <w:rPr>
                <w:rStyle w:val="7"/>
                <w:rFonts w:eastAsia="仿宋_GB2312"/>
                <w:color w:val="FF0000"/>
                <w:sz w:val="28"/>
                <w:szCs w:val="24"/>
              </w:rPr>
            </w:pPr>
            <w:r>
              <w:rPr>
                <w:rStyle w:val="7"/>
                <w:rFonts w:eastAsia="楷体"/>
                <w:b/>
                <w:sz w:val="28"/>
                <w:szCs w:val="24"/>
              </w:rPr>
              <w:t>4. 法律风险、廉洁自律情况：</w:t>
            </w:r>
            <w:r>
              <w:rPr>
                <w:rStyle w:val="7"/>
                <w:rFonts w:eastAsia="仿宋_GB2312"/>
                <w:sz w:val="28"/>
                <w:szCs w:val="24"/>
              </w:rPr>
              <w:t>对</w:t>
            </w:r>
            <w:r>
              <w:rPr>
                <w:rStyle w:val="7"/>
                <w:rFonts w:eastAsia="仿宋_GB2312"/>
                <w:color w:val="000000"/>
                <w:sz w:val="28"/>
                <w:szCs w:val="24"/>
              </w:rPr>
              <w:t>申请人（在原单位/外单位）的知识产权、成果转化、权益方面等情况，以及个人是否在其他单位兼职取酬等进行核查。对申请人受信访举报及核查、立案调查、党纪政纪处分与问责情况等进行核查。审核把关过程中，如有发现相关情况，须详细说明发生时间、内容及处理结论等，不得模糊概述。</w:t>
            </w:r>
          </w:p>
          <w:p w14:paraId="2C454669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未发现法律风险、廉洁自律方面存在问题</w:t>
            </w:r>
          </w:p>
          <w:p w14:paraId="728FA792">
            <w:pPr>
              <w:snapToGrid w:val="0"/>
              <w:spacing w:before="156" w:line="360" w:lineRule="auto"/>
              <w:ind w:firstLine="560" w:firstLineChars="200"/>
              <w:jc w:val="left"/>
              <w:rPr>
                <w:rStyle w:val="7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发现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法律风险、廉洁自律方面存在一定问题，情况如下</w:t>
            </w:r>
            <w:r>
              <w:rPr>
                <w:rStyle w:val="7"/>
                <w:rFonts w:hint="eastAsia" w:eastAsia="仿宋_GB2312"/>
                <w:sz w:val="28"/>
                <w:szCs w:val="24"/>
                <w:u w:val="single"/>
              </w:rPr>
              <w:t xml:space="preserve">           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。</w:t>
            </w:r>
          </w:p>
          <w:p w14:paraId="599902E5">
            <w:pPr>
              <w:snapToGrid w:val="0"/>
              <w:spacing w:line="520" w:lineRule="exact"/>
              <w:ind w:firstLine="562" w:firstLineChars="200"/>
              <w:rPr>
                <w:rStyle w:val="7"/>
                <w:sz w:val="24"/>
                <w:szCs w:val="24"/>
              </w:rPr>
            </w:pPr>
            <w:r>
              <w:rPr>
                <w:rStyle w:val="7"/>
                <w:rFonts w:eastAsia="楷体"/>
                <w:b/>
                <w:sz w:val="28"/>
                <w:szCs w:val="24"/>
              </w:rPr>
              <w:t>5.背景核查情况：</w:t>
            </w:r>
            <w:r>
              <w:rPr>
                <w:rStyle w:val="7"/>
                <w:rFonts w:hint="eastAsia" w:ascii="仿宋_GB2312" w:eastAsia="仿宋_GB2312"/>
                <w:sz w:val="28"/>
                <w:szCs w:val="24"/>
              </w:rPr>
              <w:t>核查</w:t>
            </w:r>
            <w:r>
              <w:rPr>
                <w:rStyle w:val="7"/>
                <w:rFonts w:eastAsia="仿宋_GB2312"/>
                <w:sz w:val="28"/>
                <w:szCs w:val="24"/>
              </w:rPr>
              <w:t>出生日期、参加工作时间、入党时间、学历学位、工作经历、职务职称、家庭主要成员及重要社会关系、奖惩情况、海外经历与活动等，重点核查受处分情况，是否已过处理期等。</w:t>
            </w:r>
          </w:p>
          <w:p w14:paraId="25781459">
            <w:pPr>
              <w:snapToGrid w:val="0"/>
              <w:spacing w:line="520" w:lineRule="exact"/>
              <w:ind w:firstLine="562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b/>
                <w:sz w:val="28"/>
                <w:szCs w:val="24"/>
              </w:rPr>
              <w:t>是否查阅申请人档案：</w:t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是     </w:t>
            </w: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>否</w:t>
            </w:r>
          </w:p>
          <w:p w14:paraId="74A3150B">
            <w:pPr>
              <w:snapToGrid w:val="0"/>
              <w:spacing w:line="520" w:lineRule="exact"/>
              <w:ind w:firstLine="562" w:firstLineChars="200"/>
              <w:rPr>
                <w:rStyle w:val="7"/>
                <w:rFonts w:eastAsia="仿宋_GB2312"/>
                <w:b/>
                <w:sz w:val="28"/>
                <w:szCs w:val="24"/>
              </w:rPr>
            </w:pPr>
            <w:r>
              <w:rPr>
                <w:rStyle w:val="7"/>
                <w:rFonts w:eastAsia="仿宋_GB2312"/>
                <w:b/>
                <w:sz w:val="28"/>
                <w:szCs w:val="24"/>
              </w:rPr>
              <w:t xml:space="preserve">未查阅原因：                                       </w:t>
            </w:r>
          </w:p>
          <w:p w14:paraId="0522439B">
            <w:pPr>
              <w:snapToGrid w:val="0"/>
              <w:spacing w:line="520" w:lineRule="exact"/>
              <w:ind w:firstLine="562" w:firstLineChars="200"/>
              <w:rPr>
                <w:rStyle w:val="7"/>
                <w:sz w:val="24"/>
                <w:szCs w:val="24"/>
                <w:u w:val="single"/>
              </w:rPr>
            </w:pPr>
            <w:r>
              <w:rPr>
                <w:rStyle w:val="7"/>
                <w:rFonts w:eastAsia="仿宋_GB2312"/>
                <w:b/>
                <w:sz w:val="28"/>
                <w:szCs w:val="24"/>
              </w:rPr>
              <w:t>（</w:t>
            </w:r>
            <w:r>
              <w:rPr>
                <w:rStyle w:val="7"/>
                <w:rFonts w:eastAsia="楷体"/>
                <w:b/>
                <w:sz w:val="28"/>
                <w:szCs w:val="24"/>
              </w:rPr>
              <w:t>海外引进人选</w:t>
            </w:r>
            <w:r>
              <w:rPr>
                <w:rStyle w:val="7"/>
                <w:rFonts w:eastAsia="仿宋_GB2312"/>
                <w:b/>
                <w:sz w:val="28"/>
                <w:szCs w:val="24"/>
              </w:rPr>
              <w:t>和人才项目推荐必填）</w:t>
            </w:r>
            <w:r>
              <w:rPr>
                <w:rStyle w:val="7"/>
                <w:rFonts w:eastAsia="仿宋_GB2312"/>
                <w:sz w:val="28"/>
                <w:szCs w:val="24"/>
              </w:rPr>
              <w:t>审核把关意见：</w:t>
            </w:r>
          </w:p>
          <w:p w14:paraId="3955A57B">
            <w:pPr>
              <w:snapToGrid w:val="0"/>
              <w:spacing w:line="520" w:lineRule="exact"/>
              <w:ind w:firstLine="562" w:firstLineChars="200"/>
              <w:rPr>
                <w:rStyle w:val="7"/>
                <w:rFonts w:eastAsia="仿宋_GB2312"/>
                <w:color w:val="000000"/>
                <w:sz w:val="28"/>
                <w:szCs w:val="24"/>
              </w:rPr>
            </w:pPr>
            <w:r>
              <w:rPr>
                <w:rStyle w:val="7"/>
                <w:rFonts w:eastAsia="楷体"/>
                <w:b/>
                <w:color w:val="000000"/>
                <w:sz w:val="28"/>
                <w:szCs w:val="24"/>
              </w:rPr>
              <w:t>6. 海外引进人才风险排查情况</w:t>
            </w:r>
            <w:r>
              <w:rPr>
                <w:rStyle w:val="7"/>
                <w:rFonts w:eastAsia="仿宋_GB2312"/>
                <w:b/>
                <w:color w:val="000000"/>
                <w:sz w:val="28"/>
                <w:szCs w:val="24"/>
              </w:rPr>
              <w:t>（</w:t>
            </w:r>
            <w:r>
              <w:rPr>
                <w:rStyle w:val="7"/>
                <w:rFonts w:eastAsia="楷体"/>
                <w:b/>
                <w:color w:val="000000"/>
                <w:sz w:val="28"/>
                <w:szCs w:val="24"/>
              </w:rPr>
              <w:t>海外引进人选</w:t>
            </w:r>
            <w:r>
              <w:rPr>
                <w:rStyle w:val="7"/>
                <w:rFonts w:eastAsia="仿宋_GB2312"/>
                <w:b/>
                <w:sz w:val="28"/>
                <w:szCs w:val="24"/>
              </w:rPr>
              <w:t>必填</w:t>
            </w:r>
            <w:r>
              <w:rPr>
                <w:rStyle w:val="7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>
              <w:rPr>
                <w:rStyle w:val="7"/>
                <w:rFonts w:eastAsia="楷体"/>
                <w:b/>
                <w:color w:val="000000"/>
                <w:sz w:val="28"/>
                <w:szCs w:val="24"/>
              </w:rPr>
              <w:t>：</w:t>
            </w:r>
            <w:r>
              <w:rPr>
                <w:rStyle w:val="7"/>
                <w:rFonts w:eastAsia="仿宋_GB2312"/>
                <w:color w:val="000000"/>
                <w:sz w:val="28"/>
                <w:szCs w:val="24"/>
              </w:rPr>
              <w:t>包括海外受聘单位性质、兼职报备、海外纳税、知识产权归属、竞业禁止、保密义务、海外受打压状态等。要通过背景调查、同行评价等方式广泛了解，形成把关意见，特别注意海外受聘单位性质及海外受打压状态。</w:t>
            </w:r>
          </w:p>
          <w:p w14:paraId="02095CB0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未发现</w:t>
            </w:r>
            <w:r>
              <w:rPr>
                <w:rStyle w:val="7"/>
                <w:rFonts w:hint="eastAsia" w:ascii="Calibri" w:hAnsi="Calibri" w:eastAsia="仿宋_GB2312"/>
                <w:sz w:val="28"/>
                <w:szCs w:val="24"/>
              </w:rPr>
              <w:t>人才风险方面存在问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题</w:t>
            </w:r>
          </w:p>
          <w:p w14:paraId="4B5B41B5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发现</w:t>
            </w:r>
            <w:r>
              <w:rPr>
                <w:rStyle w:val="7"/>
                <w:rFonts w:hint="eastAsia" w:ascii="Calibri" w:hAnsi="Calibri" w:eastAsia="仿宋_GB2312"/>
                <w:sz w:val="28"/>
                <w:szCs w:val="24"/>
              </w:rPr>
              <w:t>人才风险方面存在一定问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题，情况如下</w:t>
            </w:r>
            <w:r>
              <w:rPr>
                <w:rStyle w:val="7"/>
                <w:rFonts w:hint="eastAsia" w:eastAsia="仿宋_GB2312"/>
                <w:sz w:val="28"/>
                <w:szCs w:val="24"/>
                <w:u w:val="single"/>
              </w:rPr>
              <w:t xml:space="preserve">                     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。</w:t>
            </w:r>
          </w:p>
          <w:p w14:paraId="68531FAB">
            <w:pPr>
              <w:snapToGrid w:val="0"/>
              <w:spacing w:line="520" w:lineRule="exact"/>
              <w:ind w:firstLine="562" w:firstLineChars="200"/>
              <w:rPr>
                <w:rStyle w:val="7"/>
                <w:rFonts w:eastAsia="楷体"/>
                <w:color w:val="000000"/>
                <w:sz w:val="28"/>
                <w:szCs w:val="24"/>
              </w:rPr>
            </w:pPr>
            <w:r>
              <w:rPr>
                <w:rStyle w:val="7"/>
                <w:rFonts w:eastAsia="楷体"/>
                <w:b/>
                <w:color w:val="000000"/>
                <w:sz w:val="28"/>
                <w:szCs w:val="24"/>
              </w:rPr>
              <w:t>7. 保密处理情况</w:t>
            </w:r>
            <w:r>
              <w:rPr>
                <w:rStyle w:val="7"/>
                <w:rFonts w:eastAsia="仿宋_GB2312"/>
                <w:b/>
                <w:color w:val="000000"/>
                <w:sz w:val="28"/>
                <w:szCs w:val="24"/>
              </w:rPr>
              <w:t>（引进涉密人选和</w:t>
            </w:r>
            <w:r>
              <w:rPr>
                <w:rStyle w:val="7"/>
                <w:rFonts w:eastAsia="仿宋_GB2312"/>
                <w:b/>
                <w:sz w:val="28"/>
                <w:szCs w:val="24"/>
              </w:rPr>
              <w:t>人才项目推荐必填</w:t>
            </w:r>
            <w:r>
              <w:rPr>
                <w:rStyle w:val="7"/>
                <w:rFonts w:eastAsia="仿宋_GB2312"/>
                <w:b/>
                <w:color w:val="000000"/>
                <w:sz w:val="28"/>
                <w:szCs w:val="24"/>
              </w:rPr>
              <w:t>）</w:t>
            </w:r>
            <w:r>
              <w:rPr>
                <w:rStyle w:val="7"/>
                <w:rFonts w:eastAsia="楷体"/>
                <w:b/>
                <w:color w:val="000000"/>
                <w:sz w:val="28"/>
                <w:szCs w:val="24"/>
              </w:rPr>
              <w:t>：</w:t>
            </w:r>
            <w:r>
              <w:rPr>
                <w:rStyle w:val="7"/>
                <w:rFonts w:eastAsia="仿宋_GB2312"/>
                <w:color w:val="000000"/>
                <w:sz w:val="28"/>
                <w:szCs w:val="24"/>
              </w:rPr>
              <w:t>核查申报材料是否有涉密信息，具体包含但不限于涉密身份、科研项目、人才奖励、奖项信息、重要领导批示、其他涉密信息；是否已进行脱密处理。</w:t>
            </w:r>
          </w:p>
          <w:p w14:paraId="48D931C9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未发现涉密方面问题</w:t>
            </w:r>
          </w:p>
          <w:p w14:paraId="13C2ED8C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  <w:u w:val="single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发现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涉密方面存在一定问题，情况如下</w:t>
            </w:r>
            <w:r>
              <w:rPr>
                <w:rStyle w:val="7"/>
                <w:rFonts w:hint="eastAsia" w:eastAsia="仿宋_GB2312"/>
                <w:sz w:val="28"/>
                <w:szCs w:val="24"/>
                <w:u w:val="single"/>
              </w:rPr>
              <w:t xml:space="preserve">                         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。</w:t>
            </w:r>
          </w:p>
          <w:p w14:paraId="196A1B0C">
            <w:pPr>
              <w:snapToGrid w:val="0"/>
              <w:spacing w:line="460" w:lineRule="exact"/>
              <w:rPr>
                <w:rStyle w:val="7"/>
                <w:sz w:val="24"/>
                <w:szCs w:val="24"/>
                <w:u w:val="single"/>
              </w:rPr>
            </w:pPr>
          </w:p>
        </w:tc>
      </w:tr>
      <w:tr w14:paraId="603AA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8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31A232">
            <w:pPr>
              <w:jc w:val="left"/>
              <w:rPr>
                <w:rStyle w:val="7"/>
                <w:rFonts w:eastAsia="黑体"/>
                <w:b/>
                <w:sz w:val="24"/>
                <w:szCs w:val="24"/>
              </w:rPr>
            </w:pPr>
            <w:r>
              <w:rPr>
                <w:rStyle w:val="7"/>
                <w:rFonts w:eastAsia="黑体"/>
                <w:sz w:val="28"/>
              </w:rPr>
              <w:t>三、党</w:t>
            </w:r>
            <w:r>
              <w:rPr>
                <w:rStyle w:val="7"/>
                <w:rFonts w:hint="eastAsia" w:eastAsia="黑体"/>
                <w:sz w:val="28"/>
              </w:rPr>
              <w:t>组织审核</w:t>
            </w:r>
            <w:r>
              <w:rPr>
                <w:rStyle w:val="7"/>
                <w:rFonts w:eastAsia="黑体"/>
                <w:sz w:val="28"/>
              </w:rPr>
              <w:t>意见</w:t>
            </w:r>
            <w:r>
              <w:rPr>
                <w:rStyle w:val="7"/>
                <w:rFonts w:hint="eastAsia" w:eastAsia="黑体"/>
                <w:sz w:val="28"/>
              </w:rPr>
              <w:t>：</w:t>
            </w:r>
          </w:p>
          <w:p w14:paraId="0D943445">
            <w:pPr>
              <w:snapToGrid w:val="0"/>
              <w:spacing w:before="156" w:line="360" w:lineRule="auto"/>
              <w:ind w:firstLine="560" w:firstLineChars="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未发现或掌握该同志思想政治表现方面存在问题。</w:t>
            </w:r>
          </w:p>
          <w:p w14:paraId="6AF17A98">
            <w:pPr>
              <w:spacing w:line="500" w:lineRule="exact"/>
              <w:ind w:left="1119" w:leftChars="266" w:hanging="560" w:hangingChars="2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Fonts w:hint="eastAsia" w:eastAsia="仿宋_GB2312"/>
                <w:sz w:val="28"/>
                <w:szCs w:val="24"/>
              </w:rPr>
              <w:t xml:space="preserve"> 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>发现思想政治方面需重点关注的苗头性、倾向性问题，主要为__________________________________________。</w:t>
            </w:r>
          </w:p>
          <w:p w14:paraId="74BDB483">
            <w:pPr>
              <w:spacing w:line="380" w:lineRule="exact"/>
              <w:rPr>
                <w:rStyle w:val="7"/>
                <w:b/>
                <w:szCs w:val="21"/>
              </w:rPr>
            </w:pPr>
          </w:p>
          <w:p w14:paraId="21299E5F">
            <w:pPr>
              <w:spacing w:line="380" w:lineRule="exact"/>
              <w:rPr>
                <w:rStyle w:val="7"/>
                <w:b/>
                <w:szCs w:val="21"/>
              </w:rPr>
            </w:pPr>
          </w:p>
          <w:p w14:paraId="7E930F85">
            <w:pPr>
              <w:snapToGrid w:val="0"/>
              <w:spacing w:line="500" w:lineRule="exact"/>
              <w:ind w:firstLine="1960" w:firstLineChars="7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hint="eastAsia" w:eastAsia="仿宋_GB2312"/>
                <w:sz w:val="28"/>
                <w:szCs w:val="24"/>
              </w:rPr>
              <w:t>审核</w:t>
            </w:r>
            <w:r>
              <w:rPr>
                <w:rStyle w:val="7"/>
                <w:rFonts w:eastAsia="仿宋_GB2312"/>
                <w:sz w:val="28"/>
                <w:szCs w:val="24"/>
              </w:rPr>
              <w:t>结果：</w:t>
            </w:r>
          </w:p>
          <w:p w14:paraId="3A99F8E4">
            <w:pPr>
              <w:snapToGrid w:val="0"/>
              <w:spacing w:line="500" w:lineRule="exact"/>
              <w:ind w:firstLine="1960" w:firstLineChars="700"/>
              <w:jc w:val="left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同意推荐     </w:t>
            </w: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不同意推荐     </w:t>
            </w:r>
          </w:p>
          <w:p w14:paraId="7CBD6D40">
            <w:pPr>
              <w:ind w:firstLine="1960" w:firstLineChars="7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hint="eastAsia" w:eastAsia="仿宋_GB2312"/>
                <w:sz w:val="28"/>
                <w:szCs w:val="24"/>
              </w:rPr>
              <w:t>党委（党总支、直属党支部）</w:t>
            </w:r>
            <w:r>
              <w:rPr>
                <w:rStyle w:val="7"/>
                <w:rFonts w:eastAsia="仿宋_GB2312"/>
                <w:sz w:val="28"/>
                <w:szCs w:val="24"/>
              </w:rPr>
              <w:t>书记（签名）：</w:t>
            </w:r>
            <w:r>
              <w:rPr>
                <w:rStyle w:val="7"/>
                <w:rFonts w:hint="eastAsia" w:eastAsia="仿宋_GB2312"/>
                <w:sz w:val="28"/>
                <w:szCs w:val="24"/>
              </w:rPr>
              <w:t xml:space="preserve">  </w:t>
            </w:r>
          </w:p>
          <w:p w14:paraId="664B8713">
            <w:pPr>
              <w:spacing w:line="380" w:lineRule="exact"/>
              <w:ind w:firstLine="7280" w:firstLineChars="26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 xml:space="preserve">年   月   日  </w:t>
            </w:r>
          </w:p>
          <w:p w14:paraId="315483E3">
            <w:pPr>
              <w:spacing w:line="380" w:lineRule="exact"/>
              <w:ind w:firstLine="5271" w:firstLineChars="2500"/>
              <w:rPr>
                <w:rStyle w:val="7"/>
                <w:b/>
                <w:szCs w:val="21"/>
              </w:rPr>
            </w:pPr>
          </w:p>
        </w:tc>
      </w:tr>
      <w:tr w14:paraId="0F19F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1" w:hRule="atLeast"/>
          <w:jc w:val="center"/>
        </w:trPr>
        <w:tc>
          <w:tcPr>
            <w:tcW w:w="9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CFDCE0">
            <w:pPr>
              <w:jc w:val="left"/>
              <w:rPr>
                <w:rStyle w:val="7"/>
                <w:rFonts w:eastAsia="黑体"/>
                <w:sz w:val="28"/>
              </w:rPr>
            </w:pPr>
            <w:r>
              <w:rPr>
                <w:rStyle w:val="7"/>
                <w:rFonts w:eastAsia="黑体"/>
                <w:sz w:val="28"/>
              </w:rPr>
              <w:t>四、师德考核小组审核意见</w:t>
            </w:r>
          </w:p>
          <w:p w14:paraId="73E58712">
            <w:pPr>
              <w:spacing w:line="500" w:lineRule="exact"/>
              <w:ind w:firstLine="420" w:firstLineChars="15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>已对申请人以上但不限于以上的内容进行审核，经审核，对其师德情况综合考评如下（请从思想政治素质、师德师风情况、学术诚信情况、廉洁自律情况、履职尽责情况及涉及的法律风险等方面出具考评意见）：</w:t>
            </w:r>
          </w:p>
          <w:p w14:paraId="593B0A3B">
            <w:pPr>
              <w:spacing w:line="380" w:lineRule="exact"/>
              <w:rPr>
                <w:rStyle w:val="7"/>
                <w:b/>
                <w:sz w:val="24"/>
                <w:szCs w:val="24"/>
              </w:rPr>
            </w:pPr>
          </w:p>
          <w:p w14:paraId="411EA035">
            <w:pPr>
              <w:spacing w:line="380" w:lineRule="exact"/>
              <w:rPr>
                <w:rStyle w:val="7"/>
                <w:b/>
                <w:sz w:val="24"/>
                <w:szCs w:val="24"/>
              </w:rPr>
            </w:pPr>
          </w:p>
          <w:p w14:paraId="3F32136D">
            <w:pPr>
              <w:spacing w:line="380" w:lineRule="exact"/>
              <w:rPr>
                <w:rStyle w:val="7"/>
                <w:b/>
                <w:sz w:val="24"/>
                <w:szCs w:val="24"/>
              </w:rPr>
            </w:pPr>
          </w:p>
          <w:p w14:paraId="2E37EE91">
            <w:pPr>
              <w:spacing w:line="380" w:lineRule="exact"/>
              <w:rPr>
                <w:rStyle w:val="7"/>
                <w:b/>
                <w:sz w:val="24"/>
                <w:szCs w:val="24"/>
              </w:rPr>
            </w:pPr>
          </w:p>
          <w:p w14:paraId="1A3F943D">
            <w:pPr>
              <w:snapToGrid w:val="0"/>
              <w:spacing w:line="500" w:lineRule="exact"/>
              <w:ind w:firstLine="3360" w:firstLineChars="1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>师德审核结果：</w:t>
            </w:r>
          </w:p>
          <w:p w14:paraId="4A18A504">
            <w:pPr>
              <w:snapToGrid w:val="0"/>
              <w:spacing w:line="500" w:lineRule="exact"/>
              <w:ind w:firstLine="3360" w:firstLineChars="1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合格     </w:t>
            </w: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 xml:space="preserve">基本合格      </w:t>
            </w:r>
            <w:r>
              <w:rPr>
                <w:rFonts w:ascii="Wingdings 2" w:hAnsi="Wingdings 2" w:eastAsia="仿宋_GB2312"/>
                <w:sz w:val="28"/>
                <w:szCs w:val="24"/>
              </w:rPr>
              <w:sym w:font="Wingdings 2" w:char="F0A3"/>
            </w:r>
            <w:r>
              <w:rPr>
                <w:rStyle w:val="7"/>
                <w:rFonts w:eastAsia="仿宋_GB2312"/>
                <w:sz w:val="28"/>
                <w:szCs w:val="24"/>
              </w:rPr>
              <w:t>不合格</w:t>
            </w:r>
          </w:p>
          <w:p w14:paraId="5BCCDB64">
            <w:pPr>
              <w:snapToGrid w:val="0"/>
              <w:spacing w:line="480" w:lineRule="auto"/>
              <w:ind w:right="840" w:firstLine="3360" w:firstLineChars="12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 xml:space="preserve">师德考核小组组长（签名）：                     </w:t>
            </w:r>
          </w:p>
          <w:p w14:paraId="0204CDF6">
            <w:pPr>
              <w:snapToGrid w:val="0"/>
              <w:ind w:firstLine="5600" w:firstLineChars="20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>单位盖章：</w:t>
            </w:r>
          </w:p>
          <w:p w14:paraId="685BB163">
            <w:pPr>
              <w:snapToGrid w:val="0"/>
              <w:ind w:firstLine="7280" w:firstLineChars="2600"/>
              <w:rPr>
                <w:rStyle w:val="7"/>
                <w:rFonts w:eastAsia="仿宋_GB2312"/>
                <w:sz w:val="28"/>
                <w:szCs w:val="24"/>
              </w:rPr>
            </w:pPr>
            <w:r>
              <w:rPr>
                <w:rStyle w:val="7"/>
                <w:rFonts w:eastAsia="仿宋_GB2312"/>
                <w:sz w:val="28"/>
                <w:szCs w:val="24"/>
              </w:rPr>
              <w:t xml:space="preserve">年   月   日  </w:t>
            </w:r>
          </w:p>
        </w:tc>
      </w:tr>
    </w:tbl>
    <w:p w14:paraId="56528650">
      <w:pPr>
        <w:snapToGrid w:val="0"/>
        <w:ind w:left="630" w:hanging="630"/>
        <w:jc w:val="left"/>
        <w:rPr>
          <w:rStyle w:val="7"/>
          <w:rFonts w:eastAsia="楷体"/>
          <w:szCs w:val="21"/>
        </w:rPr>
      </w:pPr>
      <w:r>
        <w:rPr>
          <w:rStyle w:val="7"/>
          <w:rFonts w:eastAsia="楷体"/>
          <w:szCs w:val="21"/>
        </w:rPr>
        <w:t>注意：1.“单位盖章”：院系、附属医院加盖单位党委公章；管理部门加盖单位行政公章。</w:t>
      </w:r>
      <w:r>
        <w:rPr>
          <w:rStyle w:val="7"/>
          <w:rFonts w:eastAsia="楷体"/>
          <w:szCs w:val="21"/>
        </w:rPr>
        <w:br w:type="textWrapping"/>
      </w:r>
      <w:r>
        <w:rPr>
          <w:rStyle w:val="7"/>
          <w:rFonts w:eastAsia="楷体"/>
          <w:szCs w:val="21"/>
        </w:rPr>
        <w:t>2. 表格双面打印。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95970">
    <w:pPr>
      <w:pStyle w:val="3"/>
      <w:pBdr>
        <w:bottom w:val="none" w:color="auto" w:sz="0" w:space="0"/>
      </w:pBdr>
      <w:wordWrap w:val="0"/>
      <w:jc w:val="right"/>
      <w:rPr>
        <w:rStyle w:val="7"/>
        <w:rFonts w:eastAsia="方正小标宋简体"/>
        <w:sz w:val="20"/>
      </w:rPr>
    </w:pPr>
    <w:r>
      <w:rPr>
        <w:rStyle w:val="7"/>
        <w:lang w:val="zh-CN"/>
      </w:rPr>
      <w:t xml:space="preserve">        </w:t>
    </w:r>
    <w:r>
      <w:rPr>
        <w:rStyle w:val="7"/>
        <w:rFonts w:eastAsia="方正小标宋简体"/>
        <w:sz w:val="20"/>
        <w:lang w:val="zh-CN"/>
      </w:rPr>
      <w:t xml:space="preserve">  202</w:t>
    </w:r>
    <w:r>
      <w:rPr>
        <w:rStyle w:val="7"/>
        <w:rFonts w:hint="eastAsia" w:eastAsia="方正小标宋简体"/>
        <w:sz w:val="20"/>
      </w:rPr>
      <w:t>3</w:t>
    </w:r>
    <w:r>
      <w:rPr>
        <w:rStyle w:val="7"/>
        <w:rFonts w:eastAsia="方正小标宋简体"/>
        <w:sz w:val="20"/>
        <w:lang w:val="zh-CN"/>
      </w:rPr>
      <w:t>年V1.0</w:t>
    </w:r>
    <w:r>
      <w:rPr>
        <w:rStyle w:val="7"/>
        <w:rFonts w:hint="eastAsia" w:eastAsia="方正小标宋简体"/>
        <w:sz w:val="20"/>
      </w:rPr>
      <w:t xml:space="preserve"> 适用于非本校教职工</w:t>
    </w:r>
  </w:p>
  <w:p w14:paraId="7853312E">
    <w:pPr>
      <w:pStyle w:val="3"/>
      <w:pBdr>
        <w:bottom w:val="none" w:color="auto" w:sz="0" w:space="0"/>
      </w:pBdr>
      <w:rPr>
        <w:rStyle w:val="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trackRevisions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zNjBjYTNjYTQ5ZDc3ZDQ5OTllNDQ1NGU2ZTEzNjMifQ=="/>
  </w:docVars>
  <w:rsids>
    <w:rsidRoot w:val="00C27B90"/>
    <w:rsid w:val="000406C5"/>
    <w:rsid w:val="0007244E"/>
    <w:rsid w:val="00095AD6"/>
    <w:rsid w:val="001445AF"/>
    <w:rsid w:val="0018057A"/>
    <w:rsid w:val="001E2B1E"/>
    <w:rsid w:val="00206F48"/>
    <w:rsid w:val="00220804"/>
    <w:rsid w:val="00227757"/>
    <w:rsid w:val="0024236B"/>
    <w:rsid w:val="00243D99"/>
    <w:rsid w:val="002754B9"/>
    <w:rsid w:val="0027797C"/>
    <w:rsid w:val="002B1C74"/>
    <w:rsid w:val="00322B28"/>
    <w:rsid w:val="00323CD1"/>
    <w:rsid w:val="00333260"/>
    <w:rsid w:val="003A3722"/>
    <w:rsid w:val="003B3BB8"/>
    <w:rsid w:val="0040014A"/>
    <w:rsid w:val="00404D1A"/>
    <w:rsid w:val="00454371"/>
    <w:rsid w:val="00456911"/>
    <w:rsid w:val="004578C0"/>
    <w:rsid w:val="004F7673"/>
    <w:rsid w:val="00517C63"/>
    <w:rsid w:val="00600F42"/>
    <w:rsid w:val="0063193F"/>
    <w:rsid w:val="006615BE"/>
    <w:rsid w:val="006C43AF"/>
    <w:rsid w:val="007A3183"/>
    <w:rsid w:val="007A6518"/>
    <w:rsid w:val="007D2188"/>
    <w:rsid w:val="0080098C"/>
    <w:rsid w:val="00850FC4"/>
    <w:rsid w:val="008545E3"/>
    <w:rsid w:val="008765AF"/>
    <w:rsid w:val="008855EC"/>
    <w:rsid w:val="008A2FEF"/>
    <w:rsid w:val="008C7E7E"/>
    <w:rsid w:val="008D1C17"/>
    <w:rsid w:val="008D7C97"/>
    <w:rsid w:val="0091557E"/>
    <w:rsid w:val="00954291"/>
    <w:rsid w:val="00975447"/>
    <w:rsid w:val="009838E5"/>
    <w:rsid w:val="00984095"/>
    <w:rsid w:val="009C1E80"/>
    <w:rsid w:val="009D4F26"/>
    <w:rsid w:val="009E0B23"/>
    <w:rsid w:val="00A50686"/>
    <w:rsid w:val="00A605EF"/>
    <w:rsid w:val="00AE5EA5"/>
    <w:rsid w:val="00B068F2"/>
    <w:rsid w:val="00B17D41"/>
    <w:rsid w:val="00B44837"/>
    <w:rsid w:val="00BD22D2"/>
    <w:rsid w:val="00C07B82"/>
    <w:rsid w:val="00C12270"/>
    <w:rsid w:val="00C27169"/>
    <w:rsid w:val="00C27B90"/>
    <w:rsid w:val="00CC3E47"/>
    <w:rsid w:val="00CD7ADF"/>
    <w:rsid w:val="00D22E25"/>
    <w:rsid w:val="00D323B9"/>
    <w:rsid w:val="00D8114F"/>
    <w:rsid w:val="00D91B34"/>
    <w:rsid w:val="00DA179E"/>
    <w:rsid w:val="00E01483"/>
    <w:rsid w:val="00E0240A"/>
    <w:rsid w:val="00E07910"/>
    <w:rsid w:val="00E21718"/>
    <w:rsid w:val="00E40DE1"/>
    <w:rsid w:val="00E629D9"/>
    <w:rsid w:val="00EA3E7C"/>
    <w:rsid w:val="00ED2BC2"/>
    <w:rsid w:val="00F1038C"/>
    <w:rsid w:val="00F217D9"/>
    <w:rsid w:val="00F340F3"/>
    <w:rsid w:val="00F37261"/>
    <w:rsid w:val="00FD0D14"/>
    <w:rsid w:val="00FF69AE"/>
    <w:rsid w:val="067B3056"/>
    <w:rsid w:val="0C900417"/>
    <w:rsid w:val="0F4F4388"/>
    <w:rsid w:val="2673235D"/>
    <w:rsid w:val="33B7150D"/>
    <w:rsid w:val="3D6D4A23"/>
    <w:rsid w:val="58847AF3"/>
    <w:rsid w:val="72D311EB"/>
    <w:rsid w:val="747A753C"/>
    <w:rsid w:val="758F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8"/>
    <w:qFormat/>
    <w:uiPriority w:val="0"/>
    <w:pPr>
      <w:spacing w:before="240" w:after="60" w:line="312" w:lineRule="auto"/>
      <w:jc w:val="center"/>
    </w:pPr>
    <w:rPr>
      <w:rFonts w:ascii="等线 Light" w:hAnsi="等线 Light"/>
      <w:kern w:val="28"/>
      <w:sz w:val="32"/>
      <w:szCs w:val="32"/>
    </w:rPr>
  </w:style>
  <w:style w:type="character" w:customStyle="1" w:styleId="7">
    <w:name w:val="NormalCharacter"/>
    <w:qFormat/>
    <w:uiPriority w:val="0"/>
  </w:style>
  <w:style w:type="table" w:customStyle="1" w:styleId="8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UserStyle_0"/>
    <w:link w:val="10"/>
    <w:semiHidden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0">
    <w:name w:val="Acetate"/>
    <w:basedOn w:val="1"/>
    <w:link w:val="9"/>
    <w:qFormat/>
    <w:uiPriority w:val="0"/>
    <w:rPr>
      <w:sz w:val="18"/>
      <w:szCs w:val="18"/>
    </w:rPr>
  </w:style>
  <w:style w:type="character" w:customStyle="1" w:styleId="11">
    <w:name w:val="页脚 字符"/>
    <w:link w:val="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2">
    <w:name w:val="页眉 字符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">
    <w:name w:val="AnnotationReference"/>
    <w:semiHidden/>
    <w:qFormat/>
    <w:uiPriority w:val="0"/>
    <w:rPr>
      <w:sz w:val="21"/>
      <w:szCs w:val="21"/>
    </w:rPr>
  </w:style>
  <w:style w:type="paragraph" w:customStyle="1" w:styleId="14">
    <w:name w:val="AnnotationText"/>
    <w:basedOn w:val="1"/>
    <w:link w:val="15"/>
    <w:semiHidden/>
    <w:qFormat/>
    <w:uiPriority w:val="0"/>
    <w:pPr>
      <w:jc w:val="left"/>
    </w:pPr>
  </w:style>
  <w:style w:type="character" w:customStyle="1" w:styleId="15">
    <w:name w:val="UserStyle_3"/>
    <w:link w:val="14"/>
    <w:semiHidden/>
    <w:qFormat/>
    <w:uiPriority w:val="0"/>
    <w:rPr>
      <w:rFonts w:ascii="Times New Roman" w:hAnsi="Times New Roman"/>
      <w:kern w:val="2"/>
      <w:sz w:val="21"/>
    </w:rPr>
  </w:style>
  <w:style w:type="paragraph" w:customStyle="1" w:styleId="16">
    <w:name w:val="AnnotationSubject"/>
    <w:basedOn w:val="14"/>
    <w:next w:val="14"/>
    <w:link w:val="17"/>
    <w:semiHidden/>
    <w:qFormat/>
    <w:uiPriority w:val="0"/>
  </w:style>
  <w:style w:type="character" w:customStyle="1" w:styleId="17">
    <w:name w:val="UserStyle_4"/>
    <w:link w:val="16"/>
    <w:semiHidden/>
    <w:qFormat/>
    <w:uiPriority w:val="0"/>
    <w:rPr>
      <w:rFonts w:ascii="Times New Roman" w:hAnsi="Times New Roman" w:cs="Times New Roman"/>
      <w:b/>
      <w:bCs/>
      <w:kern w:val="2"/>
      <w:sz w:val="21"/>
    </w:rPr>
  </w:style>
  <w:style w:type="character" w:customStyle="1" w:styleId="18">
    <w:name w:val="副标题 字符"/>
    <w:link w:val="4"/>
    <w:qFormat/>
    <w:uiPriority w:val="0"/>
    <w:rPr>
      <w:rFonts w:ascii="等线 Light" w:hAnsi="等线 Light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1386</Words>
  <Characters>1461</Characters>
  <Lines>13</Lines>
  <Paragraphs>3</Paragraphs>
  <TotalTime>0</TotalTime>
  <ScaleCrop>false</ScaleCrop>
  <LinksUpToDate>false</LinksUpToDate>
  <CharactersWithSpaces>1816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2023-03-16T02:54:00Z</dcterms:created>
  <dc:creator>Lenovo</dc:creator>
  <cp:lastModifiedBy>李泓熹</cp:lastModifiedBy>
  <cp:lastPrinted>2023-02-15T09:23:00Z</cp:lastPrinted>
  <dcterms:modified xsi:type="dcterms:W3CDTF">2025-04-29T13:17:43Z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AA5880EA47F448F5A43F2D10C4697347_13</vt:lpwstr>
  </property>
  <property fmtid="{D5CDD505-2E9C-101B-9397-08002B2CF9AE}" pid="3" name="KSOProductBuildVer">
    <vt:lpwstr>2052-12.1.0.18912</vt:lpwstr>
  </property>
</Properties>
</file>