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D7" w:rsidRPr="009A3AD7" w:rsidRDefault="009A3AD7" w:rsidP="009A3AD7">
      <w:pPr>
        <w:widowControl/>
        <w:spacing w:before="100" w:beforeAutospacing="1" w:after="100" w:afterAutospacing="1"/>
        <w:jc w:val="left"/>
        <w:outlineLvl w:val="2"/>
        <w:rPr>
          <w:rFonts w:ascii="宋体" w:eastAsia="宋体" w:hAnsi="宋体" w:cs="宋体"/>
          <w:b/>
          <w:bCs/>
          <w:kern w:val="0"/>
          <w:sz w:val="27"/>
          <w:szCs w:val="27"/>
        </w:rPr>
      </w:pPr>
      <w:r w:rsidRPr="009A3AD7">
        <w:rPr>
          <w:rFonts w:ascii="宋体" w:eastAsia="宋体" w:hAnsi="宋体" w:cs="宋体"/>
          <w:b/>
          <w:bCs/>
          <w:kern w:val="0"/>
          <w:sz w:val="27"/>
          <w:szCs w:val="27"/>
        </w:rPr>
        <w:t>广东省科学技术厅关于发布2024年度粤港科技创新联合资助专题、粤澳科技创新联合资助专题申报指南的通知</w:t>
      </w:r>
    </w:p>
    <w:p w:rsidR="009A3AD7" w:rsidRPr="009A3AD7" w:rsidRDefault="009A3AD7" w:rsidP="009A3AD7">
      <w:pPr>
        <w:widowControl/>
        <w:jc w:val="left"/>
        <w:rPr>
          <w:rFonts w:ascii="宋体" w:eastAsia="宋体" w:hAnsi="宋体" w:cs="宋体"/>
          <w:kern w:val="0"/>
          <w:sz w:val="24"/>
          <w:szCs w:val="24"/>
        </w:rPr>
      </w:pPr>
      <w:r w:rsidRPr="009A3AD7">
        <w:rPr>
          <w:rFonts w:ascii="宋体" w:eastAsia="宋体" w:hAnsi="宋体" w:cs="宋体"/>
          <w:kern w:val="0"/>
          <w:sz w:val="24"/>
          <w:szCs w:val="24"/>
        </w:rPr>
        <w:t xml:space="preserve">时间 : 2023-11-13 17:10:26 来源 : 广东省科学技术厅 【字体:大 中 小】 【打印】 </w:t>
      </w:r>
    </w:p>
    <w:p w:rsidR="009A3AD7" w:rsidRPr="009A3AD7" w:rsidRDefault="009A3AD7" w:rsidP="009A3AD7">
      <w:pPr>
        <w:widowControl/>
        <w:jc w:val="left"/>
        <w:rPr>
          <w:rFonts w:ascii="宋体" w:eastAsia="宋体" w:hAnsi="宋体" w:cs="宋体"/>
          <w:kern w:val="0"/>
          <w:sz w:val="24"/>
          <w:szCs w:val="24"/>
        </w:rPr>
      </w:pPr>
      <w:r w:rsidRPr="009A3AD7">
        <w:rPr>
          <w:rFonts w:ascii="宋体" w:eastAsia="宋体" w:hAnsi="宋体" w:cs="宋体"/>
          <w:kern w:val="0"/>
          <w:sz w:val="24"/>
          <w:szCs w:val="24"/>
        </w:rPr>
        <w:t>分享到：</w:t>
      </w:r>
    </w:p>
    <w:p w:rsidR="009A3AD7" w:rsidRPr="009A3AD7" w:rsidRDefault="009A3AD7" w:rsidP="009A3AD7">
      <w:pPr>
        <w:widowControl/>
        <w:spacing w:before="100" w:beforeAutospacing="1" w:after="100" w:afterAutospacing="1"/>
        <w:jc w:val="right"/>
        <w:rPr>
          <w:rFonts w:ascii="宋体" w:eastAsia="宋体" w:hAnsi="宋体" w:cs="宋体"/>
          <w:kern w:val="0"/>
          <w:sz w:val="24"/>
          <w:szCs w:val="24"/>
        </w:rPr>
      </w:pPr>
      <w:r w:rsidRPr="009A3AD7">
        <w:rPr>
          <w:rFonts w:ascii="宋体" w:eastAsia="宋体" w:hAnsi="宋体" w:cs="宋体"/>
          <w:kern w:val="0"/>
          <w:sz w:val="24"/>
          <w:szCs w:val="24"/>
        </w:rPr>
        <w:t>粤</w:t>
      </w:r>
      <w:proofErr w:type="gramStart"/>
      <w:r w:rsidRPr="009A3AD7">
        <w:rPr>
          <w:rFonts w:ascii="宋体" w:eastAsia="宋体" w:hAnsi="宋体" w:cs="宋体"/>
          <w:kern w:val="0"/>
          <w:sz w:val="24"/>
          <w:szCs w:val="24"/>
        </w:rPr>
        <w:t>科函合</w:t>
      </w:r>
      <w:proofErr w:type="gramEnd"/>
      <w:r w:rsidRPr="009A3AD7">
        <w:rPr>
          <w:rFonts w:ascii="宋体" w:eastAsia="宋体" w:hAnsi="宋体" w:cs="宋体"/>
          <w:kern w:val="0"/>
          <w:sz w:val="24"/>
          <w:szCs w:val="24"/>
        </w:rPr>
        <w:t>字〔2023〕1418号</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各地级以上市科技局（委），各有关单位：</w:t>
      </w:r>
    </w:p>
    <w:p w:rsidR="009A3AD7" w:rsidRPr="009A3AD7" w:rsidRDefault="009A3AD7" w:rsidP="009A3AD7">
      <w:pPr>
        <w:widowControl/>
        <w:spacing w:before="100" w:beforeAutospacing="1" w:after="300"/>
        <w:jc w:val="left"/>
        <w:rPr>
          <w:rFonts w:ascii="宋体" w:eastAsia="宋体" w:hAnsi="宋体" w:cs="宋体"/>
          <w:kern w:val="0"/>
          <w:sz w:val="24"/>
          <w:szCs w:val="24"/>
        </w:rPr>
      </w:pPr>
      <w:r w:rsidRPr="009A3AD7">
        <w:rPr>
          <w:rFonts w:ascii="宋体" w:eastAsia="宋体" w:hAnsi="宋体" w:cs="宋体"/>
          <w:kern w:val="0"/>
          <w:sz w:val="24"/>
          <w:szCs w:val="24"/>
        </w:rPr>
        <w:t xml:space="preserve">　　为全面贯彻党的二十大精神和习近平总书记视察广东重要讲话、重要指示精神，落实省委“1310”具体部署，进一步强化粤港澳大湾区产学研创新协同，加快粤港澳大湾区国际科技创新中心建设，推动横琴、前海、南沙、河套等重大合作平台建设，</w:t>
      </w:r>
      <w:proofErr w:type="gramStart"/>
      <w:r w:rsidRPr="009A3AD7">
        <w:rPr>
          <w:rFonts w:ascii="宋体" w:eastAsia="宋体" w:hAnsi="宋体" w:cs="宋体"/>
          <w:kern w:val="0"/>
          <w:sz w:val="24"/>
          <w:szCs w:val="24"/>
        </w:rPr>
        <w:t>现启动</w:t>
      </w:r>
      <w:proofErr w:type="gramEnd"/>
      <w:r w:rsidRPr="009A3AD7">
        <w:rPr>
          <w:rFonts w:ascii="宋体" w:eastAsia="宋体" w:hAnsi="宋体" w:cs="宋体"/>
          <w:kern w:val="0"/>
          <w:sz w:val="24"/>
          <w:szCs w:val="24"/>
        </w:rPr>
        <w:t>2024年度粤港科技创新联合资助专题、粤澳科技创新联合资助专题申报工作。有关事项通知如下。</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一、专题设置</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（一）粤港科技创新联合资助专题：</w:t>
      </w:r>
      <w:r w:rsidRPr="009A3AD7">
        <w:rPr>
          <w:rFonts w:ascii="宋体" w:eastAsia="宋体" w:hAnsi="宋体" w:cs="宋体"/>
          <w:kern w:val="0"/>
          <w:sz w:val="24"/>
          <w:szCs w:val="24"/>
        </w:rPr>
        <w:t>本专题支持广东创新主体联合香港合作伙伴开展科研和成果产业化合作。由广东省科学技术厅和香港创新科技署联合实施，双方同步发布指南组织申报，经独立评审，对双方同时支持立项的项目，由双方分别资助各方创新主体。</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（二）粤澳科技创新联合资助专题：</w:t>
      </w:r>
      <w:r w:rsidRPr="009A3AD7">
        <w:rPr>
          <w:rFonts w:ascii="宋体" w:eastAsia="宋体" w:hAnsi="宋体" w:cs="宋体"/>
          <w:kern w:val="0"/>
          <w:sz w:val="24"/>
          <w:szCs w:val="24"/>
        </w:rPr>
        <w:t>本专题支持广东创新主体联合澳门合作伙伴开展科研和成果产业化合作。由广东省科学技术厅和澳门科学技术发展基金联合实施，双方同步发布指南组织申报，经联合评审，对双方同时支持立项的项目，由双方分别资助各方创新主体。</w:t>
      </w:r>
    </w:p>
    <w:p w:rsidR="009A3AD7" w:rsidRPr="009A3AD7" w:rsidRDefault="009A3AD7" w:rsidP="009A3AD7">
      <w:pPr>
        <w:widowControl/>
        <w:spacing w:before="300"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二、申报要求</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一）申报单位应根据通知及附件要求提供申报材料及所需提交的材料清单（详见附件4），且保证项目内容真实可信，不得夸大自身实力与技术、经济指标。牵头申报单位须对申报资料的真实性负责，并提供申报材料真实性承诺函。项目一经立项，将根据申报书内容转化生成合同书，无正当合理的理由不予修改调整。</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（二）有以下情形之一的项目负责人或牵头申报单位不得申报或通过资格审查：</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1.项目负责人有广东省级科技计划（专项、基金等）项目3项以上（含3项）未完成验收结题的或有</w:t>
      </w:r>
      <w:proofErr w:type="gramStart"/>
      <w:r w:rsidRPr="009A3AD7">
        <w:rPr>
          <w:rFonts w:ascii="宋体" w:eastAsia="宋体" w:hAnsi="宋体" w:cs="宋体"/>
          <w:kern w:val="0"/>
          <w:sz w:val="24"/>
          <w:szCs w:val="24"/>
        </w:rPr>
        <w:t>省级粤</w:t>
      </w:r>
      <w:proofErr w:type="gramEnd"/>
      <w:r w:rsidRPr="009A3AD7">
        <w:rPr>
          <w:rFonts w:ascii="宋体" w:eastAsia="宋体" w:hAnsi="宋体" w:cs="宋体"/>
          <w:kern w:val="0"/>
          <w:sz w:val="24"/>
          <w:szCs w:val="24"/>
        </w:rPr>
        <w:t>港澳科技合作、国际科技合作项目1项以上（含1项）未完成验收结题的；项目负责人2023年（自然年）提交的广东省级</w:t>
      </w:r>
      <w:r w:rsidRPr="009A3AD7">
        <w:rPr>
          <w:rFonts w:ascii="宋体" w:eastAsia="宋体" w:hAnsi="宋体" w:cs="宋体"/>
          <w:kern w:val="0"/>
          <w:sz w:val="24"/>
          <w:szCs w:val="24"/>
        </w:rPr>
        <w:lastRenderedPageBreak/>
        <w:t>科技计划（专项、基金等）项目申请书累计已达到2项（含2项）以上的；项目负责人或企业法人有项目逾期一年未完成验收结题的（平台类、普惠性政策类、后补助类项目除外）。</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2.发生科研失信行为且仍在惩戒期内的。</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3.同一项目通过变换课题名称等方式进行多头申报的，同一项目已申报2024年度省科技</w:t>
      </w:r>
      <w:proofErr w:type="gramStart"/>
      <w:r w:rsidRPr="009A3AD7">
        <w:rPr>
          <w:rFonts w:ascii="宋体" w:eastAsia="宋体" w:hAnsi="宋体" w:cs="宋体"/>
          <w:kern w:val="0"/>
          <w:sz w:val="24"/>
          <w:szCs w:val="24"/>
        </w:rPr>
        <w:t>厅其他</w:t>
      </w:r>
      <w:proofErr w:type="gramEnd"/>
      <w:r w:rsidRPr="009A3AD7">
        <w:rPr>
          <w:rFonts w:ascii="宋体" w:eastAsia="宋体" w:hAnsi="宋体" w:cs="宋体"/>
          <w:kern w:val="0"/>
          <w:sz w:val="24"/>
          <w:szCs w:val="24"/>
        </w:rPr>
        <w:t>业务专题或此前已在省科技厅立项的。</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4.项目主要内容已由该单位单独或联合其他单位申报并已获得省科技计划立项的。</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5.省内单位项目未经主管部门组织推荐的。</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6.违背科技伦理规范的。</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7.其他不适合资助的情况。</w:t>
      </w:r>
    </w:p>
    <w:p w:rsidR="009A3AD7" w:rsidRPr="009A3AD7" w:rsidRDefault="009A3AD7" w:rsidP="009A3AD7">
      <w:pPr>
        <w:widowControl/>
        <w:spacing w:before="300"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三、申报方式</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（一）网上申报。</w:t>
      </w:r>
      <w:r w:rsidRPr="009A3AD7">
        <w:rPr>
          <w:rFonts w:ascii="宋体" w:eastAsia="宋体" w:hAnsi="宋体" w:cs="宋体"/>
          <w:kern w:val="0"/>
          <w:sz w:val="24"/>
          <w:szCs w:val="24"/>
        </w:rPr>
        <w:t>符合申报条件的单位通过“广东省政务服务网”或“广东省科技业务管理阳光政务平台（http://pro.gdstc.gd.gov.cn/egrantweb）”提交有关资料进行申报。</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（二）平台注册。</w:t>
      </w:r>
      <w:r w:rsidRPr="009A3AD7">
        <w:rPr>
          <w:rFonts w:ascii="宋体" w:eastAsia="宋体" w:hAnsi="宋体" w:cs="宋体"/>
          <w:kern w:val="0"/>
          <w:sz w:val="24"/>
          <w:szCs w:val="24"/>
        </w:rPr>
        <w:t>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账号的权限，项目主要负责人从单位科研管理人员处获得用户名和密码，填写个人信息后进行申报。已注册的单位继续使用原有账号进行申报和管理。</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（三）审核推荐。</w:t>
      </w:r>
      <w:r w:rsidRPr="009A3AD7">
        <w:rPr>
          <w:rFonts w:ascii="宋体" w:eastAsia="宋体" w:hAnsi="宋体" w:cs="宋体"/>
          <w:kern w:val="0"/>
          <w:sz w:val="24"/>
          <w:szCs w:val="24"/>
        </w:rPr>
        <w:t>各级主管部门在省科技业务管理阳光政务平台对申报项目择优推荐。其中各地级以上市所属企事业单位的申报项目，应由地级以上市科技局审核推荐；其余省直等相关部门所属企事业单位的申报项目，由主管部门审核推荐。</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（四）网上申报时间。</w:t>
      </w:r>
      <w:r w:rsidRPr="009A3AD7">
        <w:rPr>
          <w:rFonts w:ascii="宋体" w:eastAsia="宋体" w:hAnsi="宋体" w:cs="宋体"/>
          <w:kern w:val="0"/>
          <w:sz w:val="24"/>
          <w:szCs w:val="24"/>
        </w:rPr>
        <w:t>网上集中申报时间为2023年11月13日～2024年1月12日17:00，主管部门网上审核推荐截止时间为2024年1月19日17:00。</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（五）纸质申报材料报送方式。</w:t>
      </w:r>
      <w:r w:rsidRPr="009A3AD7">
        <w:rPr>
          <w:rFonts w:ascii="宋体" w:eastAsia="宋体" w:hAnsi="宋体" w:cs="宋体"/>
          <w:kern w:val="0"/>
          <w:sz w:val="24"/>
          <w:szCs w:val="24"/>
        </w:rPr>
        <w:t>本指南项目在申报阶段不需送交申报书纸质材料，待项目立项后，将任务书（一式6份）与申报书（一式1份）等纸质材料一并报送至省科技厅综合业务办理大厅。</w:t>
      </w:r>
    </w:p>
    <w:p w:rsidR="009A3AD7" w:rsidRPr="009A3AD7" w:rsidRDefault="009A3AD7" w:rsidP="009A3AD7">
      <w:pPr>
        <w:widowControl/>
        <w:spacing w:before="300"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四、联系方式</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（一）联系人及电话。</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lastRenderedPageBreak/>
        <w:t xml:space="preserve">　　1.广东省科技合作研究促进中心（项目管理专业机构）：</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+86-020-81567257、83561424、83562716</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2.广东省科学技术</w:t>
      </w:r>
      <w:proofErr w:type="gramStart"/>
      <w:r w:rsidRPr="009A3AD7">
        <w:rPr>
          <w:rFonts w:ascii="宋体" w:eastAsia="宋体" w:hAnsi="宋体" w:cs="宋体"/>
          <w:kern w:val="0"/>
          <w:sz w:val="24"/>
          <w:szCs w:val="24"/>
        </w:rPr>
        <w:t>厅交流</w:t>
      </w:r>
      <w:proofErr w:type="gramEnd"/>
      <w:r w:rsidRPr="009A3AD7">
        <w:rPr>
          <w:rFonts w:ascii="宋体" w:eastAsia="宋体" w:hAnsi="宋体" w:cs="宋体"/>
          <w:kern w:val="0"/>
          <w:sz w:val="24"/>
          <w:szCs w:val="24"/>
        </w:rPr>
        <w:t>合作处（政策咨询）：</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+86-020-83163920</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3.业务受理及技术支持：</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+86-020-83163338、83163469</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4.资源配置与管理处（综合性业务咨询）：</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+86-020-83163838</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w:t>
      </w:r>
      <w:r w:rsidRPr="009A3AD7">
        <w:rPr>
          <w:rFonts w:ascii="宋体" w:eastAsia="宋体" w:hAnsi="宋体" w:cs="宋体"/>
          <w:b/>
          <w:bCs/>
          <w:kern w:val="0"/>
          <w:sz w:val="24"/>
          <w:szCs w:val="24"/>
        </w:rPr>
        <w:t>（二）纸质申报材料报送地址。</w:t>
      </w:r>
    </w:p>
    <w:p w:rsidR="009A3AD7" w:rsidRPr="009A3AD7" w:rsidRDefault="009A3AD7" w:rsidP="009A3AD7">
      <w:pPr>
        <w:widowControl/>
        <w:spacing w:before="100" w:beforeAutospacing="1" w:after="300"/>
        <w:jc w:val="left"/>
        <w:rPr>
          <w:rFonts w:ascii="宋体" w:eastAsia="宋体" w:hAnsi="宋体" w:cs="宋体"/>
          <w:kern w:val="0"/>
          <w:sz w:val="24"/>
          <w:szCs w:val="24"/>
        </w:rPr>
      </w:pPr>
      <w:r w:rsidRPr="009A3AD7">
        <w:rPr>
          <w:rFonts w:ascii="宋体" w:eastAsia="宋体" w:hAnsi="宋体" w:cs="宋体"/>
          <w:kern w:val="0"/>
          <w:sz w:val="24"/>
          <w:szCs w:val="24"/>
        </w:rPr>
        <w:t xml:space="preserve">　　广州市连新路171号省科技信息大楼1楼综合业务办理大厅（邮编：510033，电话：+86-020-83163930）。</w:t>
      </w:r>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附件：1.</w:t>
      </w:r>
      <w:hyperlink r:id="rId4" w:tgtFrame="_blank" w:history="1">
        <w:r w:rsidRPr="009A3AD7">
          <w:rPr>
            <w:rFonts w:ascii="宋体" w:eastAsia="宋体" w:hAnsi="宋体" w:cs="宋体"/>
            <w:color w:val="0000FF"/>
            <w:kern w:val="0"/>
            <w:sz w:val="24"/>
            <w:szCs w:val="24"/>
            <w:u w:val="single"/>
          </w:rPr>
          <w:t>粤港科技创新联合资助专题申报指南</w:t>
        </w:r>
      </w:hyperlink>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2.</w:t>
      </w:r>
      <w:hyperlink r:id="rId5" w:tgtFrame="_blank" w:history="1">
        <w:r w:rsidRPr="009A3AD7">
          <w:rPr>
            <w:rFonts w:ascii="宋体" w:eastAsia="宋体" w:hAnsi="宋体" w:cs="宋体"/>
            <w:color w:val="0000FF"/>
            <w:kern w:val="0"/>
            <w:sz w:val="24"/>
            <w:szCs w:val="24"/>
            <w:u w:val="single"/>
          </w:rPr>
          <w:t>粤澳科技创新联合资助专题申报指南</w:t>
        </w:r>
      </w:hyperlink>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3.</w:t>
      </w:r>
      <w:hyperlink r:id="rId6" w:tgtFrame="_blank" w:history="1">
        <w:r w:rsidRPr="009A3AD7">
          <w:rPr>
            <w:rFonts w:ascii="宋体" w:eastAsia="宋体" w:hAnsi="宋体" w:cs="宋体"/>
            <w:color w:val="0000FF"/>
            <w:kern w:val="0"/>
            <w:sz w:val="24"/>
            <w:szCs w:val="24"/>
            <w:u w:val="single"/>
          </w:rPr>
          <w:t>香港公营科研机构或研发中心清单</w:t>
        </w:r>
      </w:hyperlink>
    </w:p>
    <w:p w:rsidR="009A3AD7" w:rsidRPr="009A3AD7" w:rsidRDefault="009A3AD7" w:rsidP="009A3AD7">
      <w:pPr>
        <w:widowControl/>
        <w:spacing w:before="100" w:beforeAutospacing="1" w:after="100" w:afterAutospacing="1"/>
        <w:jc w:val="left"/>
        <w:rPr>
          <w:rFonts w:ascii="宋体" w:eastAsia="宋体" w:hAnsi="宋体" w:cs="宋体"/>
          <w:kern w:val="0"/>
          <w:sz w:val="24"/>
          <w:szCs w:val="24"/>
        </w:rPr>
      </w:pPr>
      <w:r w:rsidRPr="009A3AD7">
        <w:rPr>
          <w:rFonts w:ascii="宋体" w:eastAsia="宋体" w:hAnsi="宋体" w:cs="宋体"/>
          <w:kern w:val="0"/>
          <w:sz w:val="24"/>
          <w:szCs w:val="24"/>
        </w:rPr>
        <w:t xml:space="preserve">　　　　　4.</w:t>
      </w:r>
      <w:hyperlink r:id="rId7" w:tgtFrame="_blank" w:history="1">
        <w:r w:rsidRPr="009A3AD7">
          <w:rPr>
            <w:rFonts w:ascii="宋体" w:eastAsia="宋体" w:hAnsi="宋体" w:cs="宋体"/>
            <w:color w:val="0000FF"/>
            <w:kern w:val="0"/>
            <w:sz w:val="24"/>
            <w:szCs w:val="24"/>
            <w:u w:val="single"/>
          </w:rPr>
          <w:t>需提交的材料清单</w:t>
        </w:r>
      </w:hyperlink>
    </w:p>
    <w:p w:rsidR="005B638C" w:rsidRPr="009A3AD7" w:rsidRDefault="005B638C">
      <w:bookmarkStart w:id="0" w:name="_GoBack"/>
      <w:bookmarkEnd w:id="0"/>
    </w:p>
    <w:sectPr w:rsidR="005B638C" w:rsidRPr="009A3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D7"/>
    <w:rsid w:val="005B638C"/>
    <w:rsid w:val="009A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0E82"/>
  <w15:chartTrackingRefBased/>
  <w15:docId w15:val="{DE7C5B29-901C-430B-949F-650E9806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71700">
      <w:bodyDiv w:val="1"/>
      <w:marLeft w:val="0"/>
      <w:marRight w:val="0"/>
      <w:marTop w:val="0"/>
      <w:marBottom w:val="0"/>
      <w:divBdr>
        <w:top w:val="none" w:sz="0" w:space="0" w:color="auto"/>
        <w:left w:val="none" w:sz="0" w:space="0" w:color="auto"/>
        <w:bottom w:val="none" w:sz="0" w:space="0" w:color="auto"/>
        <w:right w:val="none" w:sz="0" w:space="0" w:color="auto"/>
      </w:divBdr>
      <w:divsChild>
        <w:div w:id="432743727">
          <w:marLeft w:val="0"/>
          <w:marRight w:val="0"/>
          <w:marTop w:val="0"/>
          <w:marBottom w:val="0"/>
          <w:divBdr>
            <w:top w:val="none" w:sz="0" w:space="0" w:color="auto"/>
            <w:left w:val="none" w:sz="0" w:space="0" w:color="auto"/>
            <w:bottom w:val="none" w:sz="0" w:space="0" w:color="auto"/>
            <w:right w:val="none" w:sz="0" w:space="0" w:color="auto"/>
          </w:divBdr>
          <w:divsChild>
            <w:div w:id="273437996">
              <w:marLeft w:val="0"/>
              <w:marRight w:val="0"/>
              <w:marTop w:val="0"/>
              <w:marBottom w:val="0"/>
              <w:divBdr>
                <w:top w:val="none" w:sz="0" w:space="0" w:color="auto"/>
                <w:left w:val="none" w:sz="0" w:space="0" w:color="auto"/>
                <w:bottom w:val="none" w:sz="0" w:space="0" w:color="auto"/>
                <w:right w:val="none" w:sz="0" w:space="0" w:color="auto"/>
              </w:divBdr>
            </w:div>
          </w:divsChild>
        </w:div>
        <w:div w:id="210005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dstc.gd.gov.cn/attachment/0/535/535146/428324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535/535144/4283240.pdf" TargetMode="External"/><Relationship Id="rId5" Type="http://schemas.openxmlformats.org/officeDocument/2006/relationships/hyperlink" Target="http://gdstc.gd.gov.cn/attachment/0/535/535145/4283240.pdf" TargetMode="External"/><Relationship Id="rId4" Type="http://schemas.openxmlformats.org/officeDocument/2006/relationships/hyperlink" Target="http://gdstc.gd.gov.cn/attachment/0/535/535143/4283240.pdf"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HU</cp:lastModifiedBy>
  <cp:revision>1</cp:revision>
  <dcterms:created xsi:type="dcterms:W3CDTF">2023-11-14T05:49:00Z</dcterms:created>
  <dcterms:modified xsi:type="dcterms:W3CDTF">2023-11-14T05:50:00Z</dcterms:modified>
</cp:coreProperties>
</file>